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FDAAB" w14:textId="77777777" w:rsidR="004946D0" w:rsidRDefault="00F207E4" w:rsidP="00F207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="004946D0">
        <w:rPr>
          <w:noProof/>
        </w:rPr>
        <w:drawing>
          <wp:inline distT="0" distB="0" distL="0" distR="0" wp14:anchorId="414A630A" wp14:editId="1C4CD296">
            <wp:extent cx="5940425" cy="8171180"/>
            <wp:effectExtent l="0" t="0" r="3175" b="1270"/>
            <wp:docPr id="20519105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                                    </w:t>
      </w:r>
    </w:p>
    <w:p w14:paraId="7EE83187" w14:textId="77777777" w:rsidR="004946D0" w:rsidRDefault="004946D0" w:rsidP="00F207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14:paraId="03C25216" w14:textId="77777777" w:rsidR="004946D0" w:rsidRDefault="004946D0" w:rsidP="00F207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14:paraId="45099F91" w14:textId="126A8A6A" w:rsidR="00C31308" w:rsidRPr="00834FD5" w:rsidRDefault="004946D0" w:rsidP="00F207E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lastRenderedPageBreak/>
        <w:t xml:space="preserve">                                                </w:t>
      </w:r>
      <w:r w:rsidR="00F207E4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="00C31308" w:rsidRPr="00834FD5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1. Общие положения</w:t>
      </w:r>
    </w:p>
    <w:p w14:paraId="0747BB84" w14:textId="77777777" w:rsidR="00966BA3" w:rsidRPr="006F64F9" w:rsidRDefault="00C31308" w:rsidP="00167B25">
      <w:pPr>
        <w:pStyle w:val="20"/>
        <w:shd w:val="clear" w:color="auto" w:fill="auto"/>
        <w:tabs>
          <w:tab w:val="left" w:pos="3607"/>
          <w:tab w:val="left" w:pos="6026"/>
        </w:tabs>
        <w:spacing w:before="0"/>
        <w:rPr>
          <w:color w:val="212529"/>
          <w:lang w:eastAsia="ru-RU"/>
        </w:rPr>
      </w:pPr>
      <w:bookmarkStart w:id="0" w:name="100011"/>
      <w:bookmarkEnd w:id="0"/>
      <w:r w:rsidRPr="006F64F9">
        <w:rPr>
          <w:color w:val="212529"/>
          <w:lang w:eastAsia="ru-RU"/>
        </w:rPr>
        <w:t xml:space="preserve">1.1. Положение об оказании логопедической помощи в МДОУ «Муниципальный детский сад «Красная шапочка» (далее - Положение) регламентирует деятельность организации, осуществляющей образовательную деятельность (далее - Организация), в части оказания логопедической помощи обучающимся, имеющим нарушения устной и (или) письменной речи (далее - обучающиеся) и трудности в освоении ими основных общеобразовательных </w:t>
      </w:r>
      <w:r w:rsidR="00167B25" w:rsidRPr="006F64F9">
        <w:rPr>
          <w:color w:val="212529"/>
          <w:lang w:eastAsia="ru-RU"/>
        </w:rPr>
        <w:t xml:space="preserve">программ. </w:t>
      </w:r>
    </w:p>
    <w:p w14:paraId="457F12C0" w14:textId="714F351D" w:rsidR="00966BA3" w:rsidRPr="006F64F9" w:rsidRDefault="00966BA3" w:rsidP="00966BA3">
      <w:pPr>
        <w:pStyle w:val="20"/>
        <w:shd w:val="clear" w:color="auto" w:fill="auto"/>
        <w:tabs>
          <w:tab w:val="left" w:pos="3607"/>
          <w:tab w:val="left" w:pos="6026"/>
        </w:tabs>
        <w:spacing w:before="0"/>
      </w:pPr>
      <w:r w:rsidRPr="006F64F9">
        <w:rPr>
          <w:color w:val="212529"/>
          <w:lang w:eastAsia="ru-RU"/>
        </w:rPr>
        <w:t xml:space="preserve">Положение разработано в соответствии </w:t>
      </w:r>
      <w:r w:rsidRPr="006F64F9">
        <w:t xml:space="preserve">с Федеральным законом от 29.12.2012 № 273-ФЗ «Об образовании в Российской Федерации» (с дополнениями и изменениями), распоряжением Министерства просвещения Российской Федерации от 06.08.2020 № Р-75 «Об утверждении примерного положения об оказании логопедической помощи в организациях, осуществляющих образовательную деятельность», приказом Министерства просвещения Российской Федерации 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Постановлением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</w:t>
      </w:r>
      <w:r w:rsidR="009E138B" w:rsidRPr="006F64F9">
        <w:t xml:space="preserve">приказом </w:t>
      </w:r>
      <w:r w:rsidR="009E138B" w:rsidRPr="006F64F9">
        <w:rPr>
          <w:color w:val="212529"/>
          <w:lang w:eastAsia="ru-RU"/>
        </w:rPr>
        <w:t xml:space="preserve">Министерства образования и науки Российской Федерации от 22 декабря 2014 г. N 1601 "О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договоре", </w:t>
      </w:r>
      <w:r w:rsidRPr="006F64F9">
        <w:t>конвенцией о правах ребенка, уставом муниципального дошкольного образовательного учреждения  «Красная шапочка».</w:t>
      </w:r>
    </w:p>
    <w:p w14:paraId="6146777E" w14:textId="67631961" w:rsidR="00966BA3" w:rsidRPr="006F64F9" w:rsidRDefault="00966BA3" w:rsidP="00167B25">
      <w:pPr>
        <w:pStyle w:val="20"/>
        <w:shd w:val="clear" w:color="auto" w:fill="auto"/>
        <w:tabs>
          <w:tab w:val="left" w:pos="3607"/>
          <w:tab w:val="left" w:pos="6026"/>
        </w:tabs>
        <w:spacing w:before="0"/>
      </w:pPr>
    </w:p>
    <w:p w14:paraId="085FB737" w14:textId="3FA862AB" w:rsidR="00C31308" w:rsidRPr="006F64F9" w:rsidRDefault="00966BA3" w:rsidP="00834FD5">
      <w:pPr>
        <w:pStyle w:val="20"/>
        <w:shd w:val="clear" w:color="auto" w:fill="auto"/>
        <w:tabs>
          <w:tab w:val="left" w:pos="3607"/>
          <w:tab w:val="left" w:pos="6026"/>
        </w:tabs>
        <w:spacing w:before="0"/>
      </w:pPr>
      <w:r w:rsidRPr="006F64F9">
        <w:t xml:space="preserve"> </w:t>
      </w:r>
      <w:bookmarkStart w:id="1" w:name="100012"/>
      <w:bookmarkEnd w:id="1"/>
      <w:r w:rsidR="00C31308" w:rsidRPr="006F64F9">
        <w:rPr>
          <w:color w:val="212529"/>
          <w:lang w:eastAsia="ru-RU"/>
        </w:rPr>
        <w:t>1.2. Задачами Организации по оказанию логопедической помощи являются:</w:t>
      </w:r>
    </w:p>
    <w:p w14:paraId="5B0471B3" w14:textId="77777777" w:rsidR="00C31308" w:rsidRPr="006F64F9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" w:name="100013"/>
      <w:bookmarkEnd w:id="2"/>
      <w:r w:rsidRPr="006F64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организация и проведение логопедической диагностики с целью своевременного выявления и последующей коррекции речевых нарушений обучающихся;</w:t>
      </w:r>
    </w:p>
    <w:p w14:paraId="548ACD1F" w14:textId="77777777" w:rsidR="00C31308" w:rsidRPr="006F64F9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3" w:name="100014"/>
      <w:bookmarkEnd w:id="3"/>
      <w:r w:rsidRPr="006F64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организация проведения логопедических занятий с обучающимися с выявленными нарушениями речи;</w:t>
      </w:r>
    </w:p>
    <w:p w14:paraId="6BEC0A15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4" w:name="100015"/>
      <w:bookmarkEnd w:id="4"/>
      <w:r w:rsidRPr="006F64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организация пропедевтической логопедической работы с обучающимися по предупреждению возникновения возможных нарушений в развитии речи,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включая разработку конкретных рекомендаций обучающимся, их родителям (законным представителям), педагогическим работникам;</w:t>
      </w:r>
    </w:p>
    <w:p w14:paraId="594BB014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" w:name="100016"/>
      <w:bookmarkEnd w:id="5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консультирование участников образовательных отношений по вопросам организации и содержания логопедической работы с обучающимися.</w:t>
      </w:r>
    </w:p>
    <w:p w14:paraId="47AED132" w14:textId="778B4E0B" w:rsidR="00C31308" w:rsidRPr="00834FD5" w:rsidRDefault="00C31308" w:rsidP="00C3130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bookmarkStart w:id="6" w:name="100017"/>
      <w:bookmarkEnd w:id="6"/>
      <w:r w:rsidRPr="00834FD5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lastRenderedPageBreak/>
        <w:t>2. Порядок оказания логопе</w:t>
      </w:r>
      <w:r w:rsidR="00834FD5" w:rsidRPr="00834FD5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дической помощи в образовательной о</w:t>
      </w:r>
      <w:r w:rsidRPr="00834FD5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рганизации</w:t>
      </w:r>
    </w:p>
    <w:p w14:paraId="189C5484" w14:textId="4AA5C028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7" w:name="100018"/>
      <w:bookmarkEnd w:id="7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2.1. Лог</w:t>
      </w:r>
      <w:r w:rsidR="00834FD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опедическая помощь оказывается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рганизацией </w:t>
      </w:r>
      <w:r w:rsidR="00834FD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собственными силами.</w:t>
      </w:r>
    </w:p>
    <w:p w14:paraId="7DAB3697" w14:textId="21B7ABAA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8" w:name="100019"/>
      <w:bookmarkStart w:id="9" w:name="100021"/>
      <w:bookmarkEnd w:id="8"/>
      <w:bookmarkEnd w:id="9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2.2. При оказании логопедической помощи </w:t>
      </w:r>
      <w:r w:rsidR="00834FD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рганизацией ведется документация согласно </w:t>
      </w:r>
      <w:hyperlink r:id="rId6" w:anchor="100094" w:history="1">
        <w:r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713513"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№ </w:t>
        </w:r>
        <w:r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713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1351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Положению.</w:t>
      </w:r>
    </w:p>
    <w:p w14:paraId="2C5A30E6" w14:textId="7176D6BC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10" w:name="100022"/>
      <w:bookmarkEnd w:id="10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Срок и порядок хранения документов определяет</w:t>
      </w:r>
      <w:r w:rsidR="00834FD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ся локальным нормативным актом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рганизации, регулирующим вопросы оказания логопедической помощи.</w:t>
      </w:r>
    </w:p>
    <w:p w14:paraId="1B12ACB7" w14:textId="0D0F91C9" w:rsidR="00C31308" w:rsidRPr="00C31308" w:rsidRDefault="00834FD5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11" w:name="100023"/>
      <w:bookmarkEnd w:id="11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</w:t>
      </w:r>
      <w:r w:rsidR="00C31308"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рок хранения документов составляет не менее трех лет с момента завершения оказания логопедической помощи.</w:t>
      </w:r>
    </w:p>
    <w:p w14:paraId="3678B50F" w14:textId="1FF21271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12" w:name="100024"/>
      <w:bookmarkEnd w:id="12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2.3. Количество штатных единиц учителей-логопедов определяется локальным но</w:t>
      </w:r>
      <w:r w:rsidR="00834FD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рмативным актом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рганизации, регулирующим вопросы оказания логопедической помощи, исходя из:</w:t>
      </w:r>
    </w:p>
    <w:p w14:paraId="782BA34F" w14:textId="484415EC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13" w:name="100025"/>
      <w:bookmarkEnd w:id="13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количества обучающихся, имеющих заключение психолого-медико-педагогической комиссии (далее - ПМПК) с рекомендациями об обучении по адаптированной основной образовательной программе для обучающихся с ограниченными возможностями здоровья (далее - ОВЗ) из рекомендуемого расчета 1 штатная единица учителя-логопеда на 6 - 12 указанных обучающихся;</w:t>
      </w:r>
      <w:bookmarkStart w:id="14" w:name="100026"/>
      <w:bookmarkStart w:id="15" w:name="100027"/>
      <w:bookmarkEnd w:id="14"/>
      <w:bookmarkEnd w:id="15"/>
    </w:p>
    <w:p w14:paraId="50E3D0A1" w14:textId="5D1AEF12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16" w:name="100170"/>
      <w:bookmarkStart w:id="17" w:name="100028"/>
      <w:bookmarkStart w:id="18" w:name="100029"/>
      <w:bookmarkEnd w:id="16"/>
      <w:bookmarkEnd w:id="17"/>
      <w:bookmarkEnd w:id="18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2) количества обучающихся, имеющих заключение психолого-педагогического консилиума (далее -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ППк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 и (или) ПМПК с рекомендациями об оказании психолого-педагогической помощи обучающимся, испытывающим трудности в освоении основных общеобразовательных программ, развитии и социальной адаптации, (проведении коррекционных занятий с учителем-логопедом) из рекомендуемого расчета 1 штатная единица учителя-логопеда на 25 таких обучающихся;</w:t>
      </w:r>
    </w:p>
    <w:p w14:paraId="4EC786A8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19" w:name="100030"/>
      <w:bookmarkEnd w:id="19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3) количества обучающихся, имеющих высокий риск возникновения нарушений речи, выявленный по итогам логопедической диагностики, проведенной учителем-логопедом Организации, из рекомендуемого расчета 1 штатная единица учителя-логопеда на 25 таких обучающихся.</w:t>
      </w:r>
    </w:p>
    <w:p w14:paraId="5785B086" w14:textId="13F009CD" w:rsidR="00C31308" w:rsidRPr="00713513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100031"/>
      <w:bookmarkEnd w:id="20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2.4. Логопедическая помощь осуществляется на основании личного заявления родителей (законных представителей) и (или) согласия родителей (законных представителей) несовершеннолетних обучающихся (</w:t>
      </w:r>
      <w:hyperlink r:id="rId7" w:anchor="100104" w:history="1">
        <w:r w:rsidR="00713513"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приложения № </w:t>
        </w:r>
        <w:r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713513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8" w:anchor="100109" w:history="1">
        <w:r w:rsidR="00713513"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</w:t>
        </w:r>
      </w:hyperlink>
      <w:r w:rsidRPr="00713513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Положению).</w:t>
      </w:r>
    </w:p>
    <w:p w14:paraId="3ED1E82F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1" w:name="100032"/>
      <w:bookmarkEnd w:id="21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2.5. Логопедическая диагностика осуществляется не менее двух раз в год, включая входное и контрольное диагностические мероприятия, продолжительностью не менее 15 календарных дней каждое.</w:t>
      </w:r>
    </w:p>
    <w:p w14:paraId="15C5354F" w14:textId="7AB4B0F2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2" w:name="100033"/>
      <w:bookmarkEnd w:id="22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Входное и контрольное диагностические мероприятия подразумевают проведение общего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срезового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обследования обучающихся, обследование обучающихся по запросу родителей (законных представителей) несовершеннолетних обучающихся, педагогических работников, углубленное обследование обучающихся, имеющих нарушения устной речи и получающих логопедическую помощь с целью составления или уточнения плана коррекционной работы учителя-логопеда и другие варианты диагностики, уточняющие речевой статус обучающегося.</w:t>
      </w:r>
    </w:p>
    <w:p w14:paraId="499AD032" w14:textId="285A39BB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3" w:name="100034"/>
      <w:bookmarkEnd w:id="23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 запросу педагогических работников возможна организация внеплановых диагностических мер в отношении обучающихся, демонстрирующих признаки нарушения устной. В случае инициации внеплановых диагностических мероприят</w:t>
      </w:r>
      <w:r w:rsidR="0071351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ий педагогическим работником, 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должна быть подготовлена педагогическая характеристика (</w:t>
      </w:r>
      <w:hyperlink r:id="rId9" w:anchor="100112" w:history="1">
        <w:r w:rsid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</w:t>
        </w:r>
        <w:r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4</w:t>
        </w:r>
      </w:hyperlink>
      <w:r w:rsidRPr="00713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Положению) обучающегося, демонстрирующего признаки нарушения устной речи, и оформлено обращение к учителю-логопеду. После получения обращения учитель-логопед (учителя-логопеды) проводит диагностические мероприятия с учетом </w:t>
      </w:r>
      <w:hyperlink r:id="rId10" w:anchor="100031" w:history="1">
        <w:r w:rsidRPr="007135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2.4</w:t>
        </w:r>
      </w:hyperlink>
      <w:r w:rsidRPr="007135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Положения.</w:t>
      </w:r>
    </w:p>
    <w:p w14:paraId="5331E65B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4" w:name="100035"/>
      <w:bookmarkEnd w:id="24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2.6. Списочный состав обучающихся, нуждающихся в получении логопедической помощи, формируется на основании результатов логопедической диагностики с учетом выраженности речевого нарушения обучающегося, рекомендаций ПМПК,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ППк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3C5F02E1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5" w:name="100036"/>
      <w:bookmarkEnd w:id="25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Зачисление обучающихся на логопедические занятия может производиться в течение всего учебного года.</w:t>
      </w:r>
    </w:p>
    <w:p w14:paraId="23FE5911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6" w:name="100037"/>
      <w:bookmarkEnd w:id="26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Отчисление обучающихся с логопедических занятий осуществляется по мере преодоления речевых нарушений, компенсации речевых особенностей конкретного ребенка.</w:t>
      </w:r>
    </w:p>
    <w:p w14:paraId="6FABA728" w14:textId="01AF1986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7" w:name="100038"/>
      <w:bookmarkEnd w:id="27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Зачисление на логопедические занятия обучающихся, нуждающихся в получении логопедической помощи, и их отчисление осуществляется на основании распо</w:t>
      </w:r>
      <w:r w:rsidR="0025639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рядительного акта руководителя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рганизации.</w:t>
      </w:r>
    </w:p>
    <w:p w14:paraId="27389C66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8" w:name="100039"/>
      <w:bookmarkEnd w:id="28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2.7. Логопедические занятия с обучающимися проводятся в индивидуальной и (или) групповой/подгрупповой формах. Количество и периодичность групповых/подгрупповых и индивидуальных занятий определяется учителем-логопедом (учителями-логопедами) с учетом выраженности речевого нарушения обучающегося, рекомендаций ПМПК,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ППк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41D4BA10" w14:textId="7191B44C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29" w:name="100040"/>
      <w:bookmarkEnd w:id="29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2.8. Логопедические занятия с обучающимися про</w:t>
      </w:r>
      <w:r w:rsidR="0025639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водятся с учетом режима работы образовательной организации.</w:t>
      </w:r>
    </w:p>
    <w:p w14:paraId="0ED815B5" w14:textId="7DBEBFB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30" w:name="100041"/>
      <w:bookmarkStart w:id="31" w:name="100171"/>
      <w:bookmarkStart w:id="32" w:name="100042"/>
      <w:bookmarkStart w:id="33" w:name="100043"/>
      <w:bookmarkEnd w:id="30"/>
      <w:bookmarkEnd w:id="31"/>
      <w:bookmarkEnd w:id="32"/>
      <w:bookmarkEnd w:id="33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2.9. Содержание коррекционной работы с обучающимися определяется учителем-логопедом (учителями-логопедами) на основании рекомендаций ПМПК,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ППк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результатов логопедической диагностики.</w:t>
      </w:r>
    </w:p>
    <w:p w14:paraId="12C57A14" w14:textId="4BFAA38F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34" w:name="100044"/>
      <w:bookmarkEnd w:id="34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2.10. Логопедические занятия должны проводиться в помещениях, оборудованных с учетом особых образовательных потребностей обучающихся и состояния их здоровья и отвечающих санитарно-гигиеническим требованиям, предъявляемым к данным помещениям (</w:t>
      </w:r>
      <w:hyperlink r:id="rId11" w:anchor="100160" w:history="1">
        <w:r w:rsidR="002563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</w:t>
        </w:r>
        <w:r w:rsidRPr="002563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5</w:t>
        </w:r>
      </w:hyperlink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к Положению).</w:t>
      </w:r>
    </w:p>
    <w:p w14:paraId="3CE90305" w14:textId="6961812F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35" w:name="100045"/>
      <w:bookmarkEnd w:id="35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2.11. В рабочее время учителя-логопеда включается непосредственно педагогическая работа с обучающими из расчета 20 часов в неделю за ставку заработной платы,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 и иная.</w:t>
      </w:r>
    </w:p>
    <w:p w14:paraId="172D8EA6" w14:textId="055DDA03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36" w:name="100046"/>
      <w:bookmarkStart w:id="37" w:name="100172"/>
      <w:bookmarkStart w:id="38" w:name="100047"/>
      <w:bookmarkStart w:id="39" w:name="100048"/>
      <w:bookmarkEnd w:id="36"/>
      <w:bookmarkEnd w:id="37"/>
      <w:bookmarkEnd w:id="38"/>
      <w:bookmarkEnd w:id="39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2.12. Консультативная деятельность учителя-логопеда (учителей-логопедов) заключается в формировании единой стратегии эффективного преодоления речевых особенностей обучающихся при совместной работе всех участников образовательного процесса (административн</w:t>
      </w:r>
      <w:r w:rsidR="0025639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ых и педагогических работников образовательной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рганизации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родителей (законных представителей), которая предполагает информирование о задачах, специфике, особенностях организации коррекционно-развивающей работы учителя-логопеда с обучающимся.</w:t>
      </w:r>
    </w:p>
    <w:p w14:paraId="49C64654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40" w:name="100049"/>
      <w:bookmarkEnd w:id="40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Консультативная деятельность может осуществляться через организацию:</w:t>
      </w:r>
    </w:p>
    <w:p w14:paraId="5684DE0E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41" w:name="100050"/>
      <w:bookmarkEnd w:id="41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постоянно действующей консультативной службы для родителей;</w:t>
      </w:r>
    </w:p>
    <w:p w14:paraId="2CB8ABC7" w14:textId="77777777" w:rsidR="00715974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42" w:name="100051"/>
      <w:bookmarkEnd w:id="42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индивидуального и группового консультирования родителей (законных представителей), педагогич</w:t>
      </w:r>
      <w:r w:rsidR="0025639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еских и руководящих работников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рганизации</w:t>
      </w:r>
      <w:bookmarkStart w:id="43" w:name="100052"/>
      <w:bookmarkEnd w:id="43"/>
      <w:r w:rsidR="007159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14:paraId="501BA9C2" w14:textId="5F2BC1DA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информационных стендов.</w:t>
      </w:r>
    </w:p>
    <w:p w14:paraId="5F7F373C" w14:textId="77777777" w:rsidR="0094590C" w:rsidRDefault="0094590C" w:rsidP="0094590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bookmarkStart w:id="44" w:name="100053"/>
      <w:bookmarkEnd w:id="44"/>
    </w:p>
    <w:p w14:paraId="504C6A91" w14:textId="1615DAFF" w:rsidR="00C31308" w:rsidRPr="00715974" w:rsidRDefault="00C31308" w:rsidP="0094590C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715974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3. Логопедическая помощь при освоении образовательных</w:t>
      </w:r>
    </w:p>
    <w:p w14:paraId="1EA11684" w14:textId="1A8B2823" w:rsidR="00C31308" w:rsidRPr="00715974" w:rsidRDefault="00C31308" w:rsidP="00C3130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715974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программ дошкольного образования</w:t>
      </w:r>
    </w:p>
    <w:p w14:paraId="24E997A0" w14:textId="74F7BABB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45" w:name="100054"/>
      <w:bookmarkEnd w:id="45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3.1. Содержание и формы деятельности учителя-логопеда (учителей-логопедов) по оказанию помощи детям, испытывающим трудности в освоении 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образовательных программ </w:t>
      </w:r>
      <w:r w:rsidR="00B1146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159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дошкольного образования</w:t>
      </w:r>
      <w:proofErr w:type="gram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определяются с учет</w:t>
      </w:r>
      <w:r w:rsidR="007159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ом локальных нормативных актов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рганизации.</w:t>
      </w:r>
    </w:p>
    <w:p w14:paraId="306AAE84" w14:textId="32ABC22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46" w:name="100055"/>
      <w:bookmarkEnd w:id="46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3.2. На логопедические занятия зачисляются воспитанники групп любой направленности, групп по присмотру и уходу без реализации образовательной программы, разновозрастных групп, дети, не посещающие дошкольную образовательную организацию, и дети, осваивающие образовательные программы дошкольного образования</w:t>
      </w:r>
      <w:r w:rsidR="007159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(в том числе адаптированные) и 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получающие образование на дому, в медицинских организациях или в форме семейного образования, имеющие нарушения в развитии устной речи.</w:t>
      </w:r>
    </w:p>
    <w:p w14:paraId="07B5CC2F" w14:textId="77777777" w:rsidR="00C31308" w:rsidRPr="00715974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100056"/>
      <w:bookmarkEnd w:id="47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3.3. Логопедическая помощь осуществляется в соответствии </w:t>
      </w:r>
      <w:r w:rsidRPr="00715974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12" w:anchor="100032" w:history="1">
        <w:r w:rsidRPr="0071597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2.5</w:t>
        </w:r>
      </w:hyperlink>
      <w:r w:rsidRPr="00715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Положения.</w:t>
      </w:r>
    </w:p>
    <w:p w14:paraId="7919C23B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48" w:name="100057"/>
      <w:bookmarkStart w:id="49" w:name="100060"/>
      <w:bookmarkEnd w:id="48"/>
      <w:bookmarkEnd w:id="49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3.4. Рекомендуемая периодичность проведения логопедических занятий:</w:t>
      </w:r>
    </w:p>
    <w:p w14:paraId="6C3D4D70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0" w:name="100061"/>
      <w:bookmarkEnd w:id="50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для воспитанников с ОВЗ, имеющих заключение ПМПК с рекомендацией об обучении по адаптированной основной образовательной программе дошкольного образования, определяется выраженностью речевого нарушения и требованиями адаптированной основной образовательной программы и составляет не менее двух логопедических занятий в неделю (в форме групповых/подгрупповых и индивидуальных занятий);</w:t>
      </w:r>
    </w:p>
    <w:p w14:paraId="06D0B335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1" w:name="100062"/>
      <w:bookmarkEnd w:id="51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2) для воспитанников, имеющих заключение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ППк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(или) ПМПК с рекомендациями об оказании психолого-педагогической помощи обучающимся, испытывающим трудности в освоении основных общеобразовательных программ, развитии и социальной адаптации (проведении коррекционных занятий с учителем-логопедом), определяется выраженностью речевого нарушения и составляет не менее двух логопедических занятий в неделю (в форме групповых/подгрупповых и индивидуальных занятий);</w:t>
      </w:r>
    </w:p>
    <w:p w14:paraId="0F77B2ED" w14:textId="789A0678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2" w:name="100063"/>
      <w:bookmarkEnd w:id="52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3) для воспитанников, имеющих высокий риск возникновения нарушений речи, выявленный по итогам логопедической диагностики, определяется (в форме групповых и (или) индивидуальных занятий) в соответствии с программой психолого-педагогического сопровождения</w:t>
      </w:r>
      <w:r w:rsidR="007159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разработанной и утвержденной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рганизацией.</w:t>
      </w:r>
    </w:p>
    <w:p w14:paraId="7E17EA30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3" w:name="100064"/>
      <w:bookmarkEnd w:id="53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организации логопедической помощи детям младенческого и раннего возраста занятия могут проводиться в форме консультирования родителей (законных представителей) по вопросам организации деятельности их ребенка, создания предметно-развивающей среды и обеспечения социальной ситуации развития.</w:t>
      </w:r>
    </w:p>
    <w:p w14:paraId="76802733" w14:textId="020AF5E4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4" w:name="100065"/>
      <w:bookmarkEnd w:id="54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3.5. Продолжительность логопедических занятий определяется в соответствии с санитарно-эпид</w:t>
      </w:r>
      <w:r w:rsidR="007159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емиологическими требованиями  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составляет:</w:t>
      </w:r>
    </w:p>
    <w:p w14:paraId="59FFA5E7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5" w:name="100066"/>
      <w:bookmarkStart w:id="56" w:name="100068"/>
      <w:bookmarkEnd w:id="55"/>
      <w:bookmarkEnd w:id="56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для детей от 1,5 до 3 лет - не более 10 мин;</w:t>
      </w:r>
    </w:p>
    <w:p w14:paraId="3F8C866E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7" w:name="100069"/>
      <w:bookmarkEnd w:id="57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детей от 3 до 4-х лет - не более 15 мин;</w:t>
      </w:r>
    </w:p>
    <w:p w14:paraId="0D0DF8F0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8" w:name="100070"/>
      <w:bookmarkEnd w:id="58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детей от 4-х до 5-ти лет - не более 20 мин;</w:t>
      </w:r>
    </w:p>
    <w:p w14:paraId="6C13D3E5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59" w:name="100071"/>
      <w:bookmarkEnd w:id="59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детей от 5 до 6-ти лет - не более 25 мин;</w:t>
      </w:r>
    </w:p>
    <w:p w14:paraId="4FB4E7AF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60" w:name="100072"/>
      <w:bookmarkEnd w:id="60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детей от 6-ти до 7-ми лет - не более 30 мин.</w:t>
      </w:r>
    </w:p>
    <w:p w14:paraId="6A290933" w14:textId="532AF715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61" w:name="100073"/>
      <w:bookmarkEnd w:id="61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3.6</w:t>
      </w:r>
      <w:r w:rsidR="00BE231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Предельная наполняемость групповых/подгрупповых занятий:</w:t>
      </w:r>
    </w:p>
    <w:p w14:paraId="4352E78F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62" w:name="100074"/>
      <w:bookmarkEnd w:id="62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для воспитанников с ОВЗ, имеющих заключение ПМПК с рекомендациями об обучении по адаптированной основной образовательной программе дошкольного образования - не более 12 человек;</w:t>
      </w:r>
    </w:p>
    <w:p w14:paraId="5E8A205B" w14:textId="77777777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63" w:name="100075"/>
      <w:bookmarkEnd w:id="63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2) для воспитанников, имеющих заключение </w:t>
      </w:r>
      <w:proofErr w:type="spellStart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ППк</w:t>
      </w:r>
      <w:proofErr w:type="spellEnd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(или) ПМПК с рекомендациями об оказании психолого-педагогической помощи обучающимся, испытывающим трудности в освоении основных общеобразовательных программ, развитии и социальной адаптации (проведении коррекционных занятий с учителем-логопедом), не более 12 человек;</w:t>
      </w:r>
    </w:p>
    <w:p w14:paraId="740820DE" w14:textId="6E95FB38" w:rsidR="00C31308" w:rsidRPr="00C31308" w:rsidRDefault="00C31308" w:rsidP="00C3130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bookmarkStart w:id="64" w:name="100076"/>
      <w:bookmarkEnd w:id="64"/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3) для воспитанников, имеющих высокий риск возникновения нарушений речи, выявленный по итогам логопедической диагностики, предельная наполняемость группы определяется в соответствии с программой психолого-педагогического сопровождения, разработанной и </w:t>
      </w:r>
      <w:r w:rsidR="007159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утвержденной образовательной о</w:t>
      </w:r>
      <w:r w:rsidRPr="00C313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рганизацией.</w:t>
      </w:r>
    </w:p>
    <w:sectPr w:rsidR="00C31308" w:rsidRPr="00C31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978CC"/>
    <w:multiLevelType w:val="hybridMultilevel"/>
    <w:tmpl w:val="64B6F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531F4"/>
    <w:multiLevelType w:val="hybridMultilevel"/>
    <w:tmpl w:val="59C8C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276155">
    <w:abstractNumId w:val="0"/>
  </w:num>
  <w:num w:numId="2" w16cid:durableId="450781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308"/>
    <w:rsid w:val="00167B25"/>
    <w:rsid w:val="00256395"/>
    <w:rsid w:val="004946D0"/>
    <w:rsid w:val="004E47EC"/>
    <w:rsid w:val="005675EE"/>
    <w:rsid w:val="005F782F"/>
    <w:rsid w:val="006F64F9"/>
    <w:rsid w:val="00713513"/>
    <w:rsid w:val="00715974"/>
    <w:rsid w:val="00741E29"/>
    <w:rsid w:val="007D2060"/>
    <w:rsid w:val="00834FD5"/>
    <w:rsid w:val="008D323C"/>
    <w:rsid w:val="0094590C"/>
    <w:rsid w:val="00966BA3"/>
    <w:rsid w:val="009A1A56"/>
    <w:rsid w:val="009E138B"/>
    <w:rsid w:val="00B1146B"/>
    <w:rsid w:val="00BE2317"/>
    <w:rsid w:val="00C31308"/>
    <w:rsid w:val="00D00B13"/>
    <w:rsid w:val="00F207E4"/>
    <w:rsid w:val="00F7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D4C3B"/>
  <w15:chartTrackingRefBased/>
  <w15:docId w15:val="{4855B6AD-1593-4ED9-ACD0-838C64ECF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67B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B25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unhideWhenUsed/>
    <w:rsid w:val="00167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B2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F6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4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rasporjazhenie-minprosveshchenija-rossii-ot-06082020-n-r-75-ob-utverzhdeni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rasporjazhenie-minprosveshchenija-rossii-ot-06082020-n-r-75-ob-utverzhdenii/" TargetMode="External"/><Relationship Id="rId12" Type="http://schemas.openxmlformats.org/officeDocument/2006/relationships/hyperlink" Target="https://legalacts.ru/doc/rasporjazhenie-minprosveshchenija-rossii-ot-06082020-n-r-75-ob-utverzhden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rasporjazhenie-minprosveshchenija-rossii-ot-06082020-n-r-75-ob-utverzhdenii/" TargetMode="External"/><Relationship Id="rId11" Type="http://schemas.openxmlformats.org/officeDocument/2006/relationships/hyperlink" Target="https://legalacts.ru/doc/rasporjazhenie-minprosveshchenija-rossii-ot-06082020-n-r-75-ob-utverzhdenii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legalacts.ru/doc/rasporjazhenie-minprosveshchenija-rossii-ot-06082020-n-r-75-ob-utverzhden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rasporjazhenie-minprosveshchenija-rossii-ot-06082020-n-r-75-ob-utverzhdeni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Попова</cp:lastModifiedBy>
  <cp:revision>17</cp:revision>
  <cp:lastPrinted>2024-10-05T08:28:00Z</cp:lastPrinted>
  <dcterms:created xsi:type="dcterms:W3CDTF">2024-10-03T08:32:00Z</dcterms:created>
  <dcterms:modified xsi:type="dcterms:W3CDTF">2024-10-15T07:28:00Z</dcterms:modified>
</cp:coreProperties>
</file>